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8F32" w14:textId="7A8F3A6C" w:rsidR="00FE39C0" w:rsidRPr="00FE39C0" w:rsidRDefault="00FE39C0" w:rsidP="00FE39C0">
      <w:pPr>
        <w:jc w:val="center"/>
        <w:rPr>
          <w:b/>
          <w:bCs/>
          <w:sz w:val="28"/>
          <w:szCs w:val="28"/>
        </w:rPr>
      </w:pPr>
      <w:r w:rsidRPr="00FE39C0">
        <w:rPr>
          <w:b/>
          <w:bCs/>
          <w:sz w:val="28"/>
          <w:szCs w:val="28"/>
        </w:rPr>
        <w:t>Authentic Gaming unites with Interwetten</w:t>
      </w:r>
    </w:p>
    <w:p w14:paraId="7DEB2A98" w14:textId="41CE0753" w:rsidR="00FE39C0" w:rsidRPr="00FE39C0" w:rsidRDefault="00FE39C0" w:rsidP="00FE39C0">
      <w:pPr>
        <w:jc w:val="center"/>
        <w:rPr>
          <w:b/>
          <w:bCs/>
          <w:i/>
          <w:iCs/>
        </w:rPr>
      </w:pPr>
    </w:p>
    <w:p w14:paraId="17FBC99B" w14:textId="63C13466" w:rsidR="00FE39C0" w:rsidRPr="00FE39C0" w:rsidRDefault="00FE39C0" w:rsidP="00FE39C0">
      <w:pPr>
        <w:jc w:val="center"/>
        <w:rPr>
          <w:b/>
          <w:bCs/>
          <w:i/>
          <w:iCs/>
        </w:rPr>
      </w:pPr>
      <w:r w:rsidRPr="00FE39C0">
        <w:rPr>
          <w:b/>
          <w:bCs/>
          <w:i/>
          <w:iCs/>
        </w:rPr>
        <w:t>Players across operator’s popular online gambling brands can now access the provider’s engaging and entertaining live roulette titles</w:t>
      </w:r>
    </w:p>
    <w:p w14:paraId="1634EC60" w14:textId="77777777" w:rsidR="00FE39C0" w:rsidRDefault="00FE39C0" w:rsidP="00DD0BFB">
      <w:pPr>
        <w:jc w:val="both"/>
        <w:rPr>
          <w:b/>
          <w:bCs/>
        </w:rPr>
      </w:pPr>
    </w:p>
    <w:p w14:paraId="6D463419" w14:textId="2893A512" w:rsidR="00EE457F" w:rsidRDefault="00A85DE5" w:rsidP="00DD0BFB">
      <w:pPr>
        <w:jc w:val="both"/>
      </w:pPr>
      <w:r w:rsidRPr="00A85DE5">
        <w:rPr>
          <w:b/>
          <w:bCs/>
        </w:rPr>
        <w:t xml:space="preserve">Malta: </w:t>
      </w:r>
      <w:r w:rsidR="00D5711C">
        <w:rPr>
          <w:b/>
          <w:bCs/>
        </w:rPr>
        <w:t>24</w:t>
      </w:r>
      <w:r w:rsidR="00D5711C" w:rsidRPr="00D5711C">
        <w:rPr>
          <w:b/>
          <w:bCs/>
          <w:vertAlign w:val="superscript"/>
        </w:rPr>
        <w:t>th</w:t>
      </w:r>
      <w:r w:rsidR="00D5711C">
        <w:rPr>
          <w:b/>
          <w:bCs/>
        </w:rPr>
        <w:t xml:space="preserve"> </w:t>
      </w:r>
      <w:r w:rsidR="002554D6">
        <w:rPr>
          <w:b/>
          <w:bCs/>
        </w:rPr>
        <w:t>March</w:t>
      </w:r>
      <w:r w:rsidRPr="00A85DE5">
        <w:rPr>
          <w:b/>
          <w:bCs/>
        </w:rPr>
        <w:t xml:space="preserve"> 2020 –</w:t>
      </w:r>
      <w:r>
        <w:t xml:space="preserve"> Live roulette specialist Authentic Gaming has strengthened its position in the German and Austrian markets after partnering with tier one operator, Interwetten. </w:t>
      </w:r>
    </w:p>
    <w:p w14:paraId="3CF120D7" w14:textId="0985A283" w:rsidR="00A85DE5" w:rsidRDefault="00A85DE5" w:rsidP="00DD0BFB">
      <w:pPr>
        <w:jc w:val="both"/>
      </w:pPr>
    </w:p>
    <w:p w14:paraId="66B83D3A" w14:textId="353D76F0" w:rsidR="00A85DE5" w:rsidRDefault="00A85DE5" w:rsidP="00DD0BFB">
      <w:pPr>
        <w:jc w:val="both"/>
      </w:pPr>
      <w:r>
        <w:t xml:space="preserve">Under the deal, players at all Interwetten brands will be able to access Authentic Gaming’s full suite of innovative and exciting live roulette titles. </w:t>
      </w:r>
    </w:p>
    <w:p w14:paraId="1208B5EC" w14:textId="7337E550" w:rsidR="00A85DE5" w:rsidRDefault="00A85DE5" w:rsidP="00DD0BFB">
      <w:pPr>
        <w:jc w:val="both"/>
      </w:pPr>
    </w:p>
    <w:p w14:paraId="42653250" w14:textId="5720D6C5" w:rsidR="00A85DE5" w:rsidRDefault="00A85DE5" w:rsidP="00DD0BFB">
      <w:pPr>
        <w:jc w:val="both"/>
      </w:pPr>
      <w:r>
        <w:t xml:space="preserve">This includes those </w:t>
      </w:r>
      <w:r w:rsidR="00CA3A68">
        <w:t>broadcast</w:t>
      </w:r>
      <w:bookmarkStart w:id="0" w:name="_GoBack"/>
      <w:bookmarkEnd w:id="0"/>
      <w:r w:rsidR="00C847DE">
        <w:t>s</w:t>
      </w:r>
      <w:r w:rsidR="00CA3A68">
        <w:t xml:space="preserve"> from</w:t>
      </w:r>
      <w:r>
        <w:t xml:space="preserve"> its state-of-the-art ARENA studio</w:t>
      </w:r>
      <w:r w:rsidR="00530E45">
        <w:t>,</w:t>
      </w:r>
      <w:r>
        <w:t xml:space="preserve"> including 24/7 Roulette</w:t>
      </w:r>
      <w:r w:rsidR="00864152">
        <w:t>, Grand Roulette</w:t>
      </w:r>
      <w:r>
        <w:t xml:space="preserve"> and the provider’s unique Blaze Roulette variant. </w:t>
      </w:r>
    </w:p>
    <w:p w14:paraId="0963DA05" w14:textId="56AF9B1A" w:rsidR="00A85DE5" w:rsidRDefault="00A85DE5" w:rsidP="00DD0BFB">
      <w:pPr>
        <w:jc w:val="both"/>
      </w:pPr>
    </w:p>
    <w:p w14:paraId="29DE1182" w14:textId="2D55B48F" w:rsidR="00A85DE5" w:rsidRDefault="00A85DE5" w:rsidP="00DD0BFB">
      <w:pPr>
        <w:jc w:val="both"/>
      </w:pPr>
      <w:r>
        <w:t xml:space="preserve">Blaze takes the classic roulette format but is delivered in a sleek environment designed to resemble a TV gameshow with a host instead of a traditional dealer. </w:t>
      </w:r>
    </w:p>
    <w:p w14:paraId="4BFC9FF3" w14:textId="35910A7D" w:rsidR="00A85DE5" w:rsidRDefault="00A85DE5" w:rsidP="00DD0BFB">
      <w:pPr>
        <w:jc w:val="both"/>
      </w:pPr>
    </w:p>
    <w:p w14:paraId="184C35C1" w14:textId="07EF2DF2" w:rsidR="00A85DE5" w:rsidRDefault="00A85DE5" w:rsidP="00DD0BFB">
      <w:pPr>
        <w:jc w:val="both"/>
      </w:pPr>
      <w:r>
        <w:t xml:space="preserve">Players will also be able to sit down at real roulette tables on the floors of some of the most prestigious casinos in the world via the provider’s flagship Authentic Roulette product. </w:t>
      </w:r>
    </w:p>
    <w:p w14:paraId="7DC264FE" w14:textId="25A95A70" w:rsidR="00A85DE5" w:rsidRDefault="00A85DE5"/>
    <w:p w14:paraId="6CFF3F65" w14:textId="55E276CF" w:rsidR="00A85DE5" w:rsidRDefault="00A85DE5" w:rsidP="00DD0BFB">
      <w:pPr>
        <w:jc w:val="both"/>
      </w:pPr>
      <w:r>
        <w:t xml:space="preserve">This includes: </w:t>
      </w:r>
    </w:p>
    <w:p w14:paraId="6BF4BD09" w14:textId="2704FA4E" w:rsidR="00A85DE5" w:rsidRPr="00A85DE5" w:rsidRDefault="00A85DE5" w:rsidP="00A85DE5">
      <w:pPr>
        <w:rPr>
          <w:rFonts w:asciiTheme="minorHAnsi" w:hAnsiTheme="minorHAnsi" w:cstheme="minorHAnsi"/>
        </w:rPr>
      </w:pPr>
    </w:p>
    <w:p w14:paraId="3A65E83A" w14:textId="77777777" w:rsidR="00A85DE5" w:rsidRPr="00A85DE5" w:rsidRDefault="00A85DE5" w:rsidP="00A85DE5">
      <w:pPr>
        <w:pStyle w:val="ListParagraph"/>
        <w:numPr>
          <w:ilvl w:val="0"/>
          <w:numId w:val="2"/>
        </w:numPr>
        <w:rPr>
          <w:rFonts w:asciiTheme="minorHAnsi" w:hAnsiTheme="minorHAnsi" w:cstheme="minorHAnsi"/>
        </w:rPr>
      </w:pPr>
      <w:r w:rsidRPr="00A85DE5">
        <w:rPr>
          <w:rFonts w:asciiTheme="minorHAnsi" w:hAnsiTheme="minorHAnsi" w:cstheme="minorHAnsi"/>
        </w:rPr>
        <w:t>Foxwoods Resort Casino (USA)</w:t>
      </w:r>
    </w:p>
    <w:p w14:paraId="728AC3C5" w14:textId="77777777" w:rsidR="00A85DE5" w:rsidRPr="00A85DE5" w:rsidRDefault="00A85DE5" w:rsidP="00A85DE5">
      <w:pPr>
        <w:pStyle w:val="ListParagraph"/>
        <w:numPr>
          <w:ilvl w:val="0"/>
          <w:numId w:val="2"/>
        </w:numPr>
        <w:rPr>
          <w:rFonts w:asciiTheme="minorHAnsi" w:hAnsiTheme="minorHAnsi" w:cstheme="minorHAnsi"/>
        </w:rPr>
      </w:pPr>
      <w:r w:rsidRPr="00A85DE5">
        <w:rPr>
          <w:rFonts w:asciiTheme="minorHAnsi" w:hAnsiTheme="minorHAnsi" w:cstheme="minorHAnsi"/>
        </w:rPr>
        <w:t xml:space="preserve">The Royal Casino (Denmark) </w:t>
      </w:r>
    </w:p>
    <w:p w14:paraId="50856071" w14:textId="77777777" w:rsidR="00A85DE5" w:rsidRPr="00A85DE5" w:rsidRDefault="00A85DE5" w:rsidP="00A85DE5">
      <w:pPr>
        <w:pStyle w:val="ListParagraph"/>
        <w:numPr>
          <w:ilvl w:val="0"/>
          <w:numId w:val="2"/>
        </w:numPr>
        <w:rPr>
          <w:rFonts w:asciiTheme="minorHAnsi" w:hAnsiTheme="minorHAnsi" w:cstheme="minorHAnsi"/>
        </w:rPr>
      </w:pPr>
      <w:r w:rsidRPr="00A85DE5">
        <w:rPr>
          <w:rFonts w:asciiTheme="minorHAnsi" w:hAnsiTheme="minorHAnsi" w:cstheme="minorHAnsi"/>
        </w:rPr>
        <w:t xml:space="preserve">Casino International (Georgia) </w:t>
      </w:r>
    </w:p>
    <w:p w14:paraId="27D19CE7" w14:textId="77777777" w:rsidR="00A85DE5" w:rsidRPr="00A85DE5" w:rsidRDefault="00A85DE5" w:rsidP="00A85DE5">
      <w:pPr>
        <w:pStyle w:val="ListParagraph"/>
        <w:numPr>
          <w:ilvl w:val="0"/>
          <w:numId w:val="2"/>
        </w:numPr>
        <w:rPr>
          <w:rFonts w:asciiTheme="minorHAnsi" w:hAnsiTheme="minorHAnsi" w:cstheme="minorHAnsi"/>
        </w:rPr>
      </w:pPr>
      <w:r w:rsidRPr="00A85DE5">
        <w:rPr>
          <w:rFonts w:asciiTheme="minorHAnsi" w:hAnsiTheme="minorHAnsi" w:cstheme="minorHAnsi"/>
        </w:rPr>
        <w:t xml:space="preserve">Bad Homburg Casino (Germany) </w:t>
      </w:r>
    </w:p>
    <w:p w14:paraId="2F7D1932" w14:textId="0E2495C7" w:rsidR="00A85DE5" w:rsidRDefault="00A85DE5" w:rsidP="00A85DE5">
      <w:pPr>
        <w:pStyle w:val="ListParagraph"/>
        <w:numPr>
          <w:ilvl w:val="0"/>
          <w:numId w:val="2"/>
        </w:numPr>
        <w:rPr>
          <w:rFonts w:asciiTheme="minorHAnsi" w:hAnsiTheme="minorHAnsi" w:cstheme="minorHAnsi"/>
        </w:rPr>
      </w:pPr>
      <w:r w:rsidRPr="00A85DE5">
        <w:rPr>
          <w:rFonts w:asciiTheme="minorHAnsi" w:hAnsiTheme="minorHAnsi" w:cstheme="minorHAnsi"/>
        </w:rPr>
        <w:t>Aspers Stratford Casino (</w:t>
      </w:r>
      <w:r w:rsidR="00864152">
        <w:rPr>
          <w:rFonts w:asciiTheme="minorHAnsi" w:hAnsiTheme="minorHAnsi" w:cstheme="minorHAnsi"/>
        </w:rPr>
        <w:t>UK</w:t>
      </w:r>
      <w:r w:rsidRPr="00A85DE5">
        <w:rPr>
          <w:rFonts w:asciiTheme="minorHAnsi" w:hAnsiTheme="minorHAnsi" w:cstheme="minorHAnsi"/>
        </w:rPr>
        <w:t>)</w:t>
      </w:r>
    </w:p>
    <w:p w14:paraId="6C8BE0E5" w14:textId="695FF07E" w:rsidR="00A85DE5" w:rsidRDefault="00A85DE5" w:rsidP="00A85DE5">
      <w:pPr>
        <w:rPr>
          <w:rFonts w:asciiTheme="minorHAnsi" w:hAnsiTheme="minorHAnsi" w:cstheme="minorHAnsi"/>
        </w:rPr>
      </w:pPr>
    </w:p>
    <w:p w14:paraId="209A06D0" w14:textId="2EC0C98B" w:rsidR="00A85DE5" w:rsidRDefault="00DD0BFB" w:rsidP="00DD0BFB">
      <w:pPr>
        <w:jc w:val="both"/>
        <w:rPr>
          <w:rFonts w:asciiTheme="minorHAnsi" w:hAnsiTheme="minorHAnsi" w:cstheme="minorHAnsi"/>
        </w:rPr>
      </w:pPr>
      <w:r>
        <w:rPr>
          <w:rFonts w:asciiTheme="minorHAnsi" w:hAnsiTheme="minorHAnsi" w:cstheme="minorHAnsi"/>
        </w:rPr>
        <w:t xml:space="preserve">Interwetten will also use Authentic Gaming’s LIVE Banners marketing tool to promote the provider’s live dealer titles across its brands as well as on affiliates and other media sites. </w:t>
      </w:r>
    </w:p>
    <w:p w14:paraId="0F61F310" w14:textId="35009477" w:rsidR="00DD0BFB" w:rsidRDefault="00DD0BFB" w:rsidP="00A85DE5">
      <w:pPr>
        <w:rPr>
          <w:rFonts w:asciiTheme="minorHAnsi" w:hAnsiTheme="minorHAnsi" w:cstheme="minorHAnsi"/>
        </w:rPr>
      </w:pPr>
    </w:p>
    <w:p w14:paraId="724C7132" w14:textId="4A9580A6" w:rsidR="00DD0BFB" w:rsidRDefault="00DD0BFB" w:rsidP="00DD0BFB">
      <w:pPr>
        <w:jc w:val="both"/>
        <w:rPr>
          <w:rFonts w:asciiTheme="minorHAnsi" w:hAnsiTheme="minorHAnsi" w:cstheme="minorHAnsi"/>
        </w:rPr>
      </w:pPr>
      <w:r w:rsidRPr="00B56EEA">
        <w:rPr>
          <w:rFonts w:asciiTheme="minorHAnsi" w:hAnsiTheme="minorHAnsi" w:cstheme="minorHAnsi"/>
          <w:b/>
          <w:bCs/>
        </w:rPr>
        <w:t>Jonas Delin</w:t>
      </w:r>
      <w:r>
        <w:rPr>
          <w:rFonts w:asciiTheme="minorHAnsi" w:hAnsiTheme="minorHAnsi" w:cstheme="minorHAnsi"/>
        </w:rPr>
        <w:t xml:space="preserve">, </w:t>
      </w:r>
      <w:r w:rsidRPr="00B56EEA">
        <w:rPr>
          <w:rFonts w:asciiTheme="minorHAnsi" w:hAnsiTheme="minorHAnsi" w:cstheme="minorHAnsi"/>
          <w:b/>
          <w:bCs/>
        </w:rPr>
        <w:t>CEO of Authentic Gaming</w:t>
      </w:r>
      <w:r>
        <w:rPr>
          <w:rFonts w:asciiTheme="minorHAnsi" w:hAnsiTheme="minorHAnsi" w:cstheme="minorHAnsi"/>
        </w:rPr>
        <w:t xml:space="preserve">, said: “Interwetten is </w:t>
      </w:r>
      <w:r w:rsidR="009F3D7A">
        <w:rPr>
          <w:rFonts w:asciiTheme="minorHAnsi" w:hAnsiTheme="minorHAnsi" w:cstheme="minorHAnsi"/>
        </w:rPr>
        <w:t>a leading</w:t>
      </w:r>
      <w:r w:rsidR="003E689F">
        <w:rPr>
          <w:rFonts w:asciiTheme="minorHAnsi" w:hAnsiTheme="minorHAnsi" w:cstheme="minorHAnsi"/>
        </w:rPr>
        <w:t xml:space="preserve"> and hugely popular</w:t>
      </w:r>
      <w:r>
        <w:rPr>
          <w:rFonts w:asciiTheme="minorHAnsi" w:hAnsiTheme="minorHAnsi" w:cstheme="minorHAnsi"/>
        </w:rPr>
        <w:t xml:space="preserve"> online gambling operator</w:t>
      </w:r>
      <w:r w:rsidR="00330A57">
        <w:rPr>
          <w:rFonts w:asciiTheme="minorHAnsi" w:hAnsiTheme="minorHAnsi" w:cstheme="minorHAnsi"/>
        </w:rPr>
        <w:t xml:space="preserve"> </w:t>
      </w:r>
      <w:r>
        <w:rPr>
          <w:rFonts w:asciiTheme="minorHAnsi" w:hAnsiTheme="minorHAnsi" w:cstheme="minorHAnsi"/>
        </w:rPr>
        <w:t>particularly in Germany and Austria</w:t>
      </w:r>
      <w:r w:rsidR="00330A57">
        <w:rPr>
          <w:rFonts w:asciiTheme="minorHAnsi" w:hAnsiTheme="minorHAnsi" w:cstheme="minorHAnsi"/>
        </w:rPr>
        <w:t xml:space="preserve">. </w:t>
      </w:r>
      <w:r w:rsidR="009F3D7A">
        <w:rPr>
          <w:rFonts w:asciiTheme="minorHAnsi" w:hAnsiTheme="minorHAnsi" w:cstheme="minorHAnsi"/>
        </w:rPr>
        <w:t xml:space="preserve">Authentic Gaming </w:t>
      </w:r>
      <w:r w:rsidR="00330A57">
        <w:rPr>
          <w:rFonts w:asciiTheme="minorHAnsi" w:hAnsiTheme="minorHAnsi" w:cstheme="minorHAnsi"/>
        </w:rPr>
        <w:t xml:space="preserve">has already enjoyed success </w:t>
      </w:r>
      <w:r w:rsidR="003E689F">
        <w:rPr>
          <w:rFonts w:asciiTheme="minorHAnsi" w:hAnsiTheme="minorHAnsi" w:cstheme="minorHAnsi"/>
        </w:rPr>
        <w:t>in both markets which we will build upon via our partnership with Interwetten</w:t>
      </w:r>
      <w:r w:rsidR="00330A57">
        <w:rPr>
          <w:rFonts w:asciiTheme="minorHAnsi" w:hAnsiTheme="minorHAnsi" w:cstheme="minorHAnsi"/>
        </w:rPr>
        <w:t xml:space="preserve">. </w:t>
      </w:r>
      <w:r w:rsidR="009F3D7A">
        <w:rPr>
          <w:rFonts w:asciiTheme="minorHAnsi" w:hAnsiTheme="minorHAnsi" w:cstheme="minorHAnsi"/>
        </w:rPr>
        <w:t xml:space="preserve"> </w:t>
      </w:r>
    </w:p>
    <w:p w14:paraId="5E520852" w14:textId="0C162ACD" w:rsidR="00DD0BFB" w:rsidRDefault="00DD0BFB" w:rsidP="00DD0BFB">
      <w:pPr>
        <w:jc w:val="both"/>
        <w:rPr>
          <w:rFonts w:asciiTheme="minorHAnsi" w:hAnsiTheme="minorHAnsi" w:cstheme="minorHAnsi"/>
        </w:rPr>
      </w:pPr>
    </w:p>
    <w:p w14:paraId="4974BB5C" w14:textId="6F5F5DE3" w:rsidR="00DD0BFB" w:rsidRDefault="00DD0BFB" w:rsidP="00DD0BFB">
      <w:pPr>
        <w:jc w:val="both"/>
        <w:rPr>
          <w:rFonts w:asciiTheme="minorHAnsi" w:hAnsiTheme="minorHAnsi" w:cstheme="minorHAnsi"/>
        </w:rPr>
      </w:pPr>
      <w:r>
        <w:rPr>
          <w:rFonts w:asciiTheme="minorHAnsi" w:hAnsiTheme="minorHAnsi" w:cstheme="minorHAnsi"/>
        </w:rPr>
        <w:t xml:space="preserve">“The operator is using live casino to </w:t>
      </w:r>
      <w:r w:rsidR="00722978">
        <w:rPr>
          <w:rFonts w:asciiTheme="minorHAnsi" w:hAnsiTheme="minorHAnsi" w:cstheme="minorHAnsi"/>
        </w:rPr>
        <w:t>strengthen</w:t>
      </w:r>
      <w:r>
        <w:rPr>
          <w:rFonts w:asciiTheme="minorHAnsi" w:hAnsiTheme="minorHAnsi" w:cstheme="minorHAnsi"/>
        </w:rPr>
        <w:t xml:space="preserve"> its </w:t>
      </w:r>
      <w:r w:rsidR="00D27A60">
        <w:rPr>
          <w:rFonts w:asciiTheme="minorHAnsi" w:hAnsiTheme="minorHAnsi" w:cstheme="minorHAnsi"/>
        </w:rPr>
        <w:t xml:space="preserve">presence in these markets and we are thrilled to be providing it with our full suite of games in order to help drive additional growth. </w:t>
      </w:r>
    </w:p>
    <w:p w14:paraId="2689BDEF" w14:textId="0D484DF9" w:rsidR="00D27A60" w:rsidRDefault="00D27A60" w:rsidP="00DD0BFB">
      <w:pPr>
        <w:jc w:val="both"/>
        <w:rPr>
          <w:rFonts w:asciiTheme="minorHAnsi" w:hAnsiTheme="minorHAnsi" w:cstheme="minorHAnsi"/>
        </w:rPr>
      </w:pPr>
    </w:p>
    <w:p w14:paraId="29E3FC43" w14:textId="13862431" w:rsidR="00D27A60" w:rsidRDefault="00D27A60" w:rsidP="00DD0BFB">
      <w:pPr>
        <w:jc w:val="both"/>
        <w:rPr>
          <w:rFonts w:asciiTheme="minorHAnsi" w:hAnsiTheme="minorHAnsi" w:cstheme="minorHAnsi"/>
        </w:rPr>
      </w:pPr>
      <w:r>
        <w:rPr>
          <w:rFonts w:asciiTheme="minorHAnsi" w:hAnsiTheme="minorHAnsi" w:cstheme="minorHAnsi"/>
        </w:rPr>
        <w:t xml:space="preserve">“Our live roulette titles </w:t>
      </w:r>
      <w:r w:rsidR="00AA5050">
        <w:rPr>
          <w:rFonts w:asciiTheme="minorHAnsi" w:hAnsiTheme="minorHAnsi" w:cstheme="minorHAnsi"/>
        </w:rPr>
        <w:t xml:space="preserve">really do offer a unique player experience </w:t>
      </w:r>
      <w:r w:rsidR="00B56EEA">
        <w:rPr>
          <w:rFonts w:asciiTheme="minorHAnsi" w:hAnsiTheme="minorHAnsi" w:cstheme="minorHAnsi"/>
        </w:rPr>
        <w:t xml:space="preserve">and we believe they will be a big hit with players across </w:t>
      </w:r>
      <w:proofErr w:type="spellStart"/>
      <w:r w:rsidR="00B56EEA">
        <w:rPr>
          <w:rFonts w:asciiTheme="minorHAnsi" w:hAnsiTheme="minorHAnsi" w:cstheme="minorHAnsi"/>
        </w:rPr>
        <w:t>Interwetten’s</w:t>
      </w:r>
      <w:proofErr w:type="spellEnd"/>
      <w:r w:rsidR="00B56EEA">
        <w:rPr>
          <w:rFonts w:asciiTheme="minorHAnsi" w:hAnsiTheme="minorHAnsi" w:cstheme="minorHAnsi"/>
        </w:rPr>
        <w:t xml:space="preserve"> brands.” </w:t>
      </w:r>
    </w:p>
    <w:p w14:paraId="1C273023" w14:textId="266E7B5E" w:rsidR="00B56EEA" w:rsidRDefault="00B56EEA" w:rsidP="00DD0BFB">
      <w:pPr>
        <w:jc w:val="both"/>
        <w:rPr>
          <w:rFonts w:asciiTheme="minorHAnsi" w:hAnsiTheme="minorHAnsi" w:cstheme="minorHAnsi"/>
        </w:rPr>
      </w:pPr>
    </w:p>
    <w:p w14:paraId="777F9804" w14:textId="10B327FD" w:rsidR="00B56EEA" w:rsidRDefault="00D5711C" w:rsidP="00DD0BFB">
      <w:pPr>
        <w:jc w:val="both"/>
        <w:rPr>
          <w:rFonts w:asciiTheme="minorHAnsi" w:hAnsiTheme="minorHAnsi" w:cstheme="minorHAnsi"/>
        </w:rPr>
      </w:pPr>
      <w:r w:rsidRPr="00D5711C">
        <w:rPr>
          <w:rFonts w:asciiTheme="minorHAnsi" w:hAnsiTheme="minorHAnsi" w:cstheme="minorHAnsi"/>
          <w:b/>
          <w:bCs/>
        </w:rPr>
        <w:t xml:space="preserve">Mario </w:t>
      </w:r>
      <w:proofErr w:type="spellStart"/>
      <w:r w:rsidRPr="00D5711C">
        <w:rPr>
          <w:rFonts w:asciiTheme="minorHAnsi" w:hAnsiTheme="minorHAnsi" w:cstheme="minorHAnsi"/>
          <w:b/>
          <w:bCs/>
        </w:rPr>
        <w:t>Bilic</w:t>
      </w:r>
      <w:proofErr w:type="spellEnd"/>
      <w:r w:rsidRPr="00D5711C">
        <w:rPr>
          <w:rFonts w:asciiTheme="minorHAnsi" w:hAnsiTheme="minorHAnsi" w:cstheme="minorHAnsi"/>
          <w:b/>
          <w:bCs/>
        </w:rPr>
        <w:t xml:space="preserve">, Head of Product Management, Content and CRM at Sportsbook Software GmbH (Service Provider of </w:t>
      </w:r>
      <w:proofErr w:type="spellStart"/>
      <w:r w:rsidRPr="00D5711C">
        <w:rPr>
          <w:rFonts w:asciiTheme="minorHAnsi" w:hAnsiTheme="minorHAnsi" w:cstheme="minorHAnsi"/>
          <w:b/>
          <w:bCs/>
        </w:rPr>
        <w:t>Interwetten</w:t>
      </w:r>
      <w:proofErr w:type="spellEnd"/>
      <w:r w:rsidRPr="00D5711C">
        <w:rPr>
          <w:rFonts w:asciiTheme="minorHAnsi" w:hAnsiTheme="minorHAnsi" w:cstheme="minorHAnsi"/>
          <w:b/>
          <w:bCs/>
        </w:rPr>
        <w:t>)</w:t>
      </w:r>
      <w:r w:rsidRPr="00D5711C">
        <w:rPr>
          <w:rFonts w:asciiTheme="minorHAnsi" w:hAnsiTheme="minorHAnsi" w:cstheme="minorHAnsi"/>
        </w:rPr>
        <w:t xml:space="preserve">, </w:t>
      </w:r>
      <w:r w:rsidR="00B56EEA">
        <w:rPr>
          <w:rFonts w:asciiTheme="minorHAnsi" w:hAnsiTheme="minorHAnsi" w:cstheme="minorHAnsi"/>
        </w:rPr>
        <w:t>said: “</w:t>
      </w:r>
      <w:r w:rsidR="00180778">
        <w:rPr>
          <w:rFonts w:asciiTheme="minorHAnsi" w:hAnsiTheme="minorHAnsi" w:cstheme="minorHAnsi"/>
        </w:rPr>
        <w:t xml:space="preserve">Live dealer is one of the fastest growing verticals and our players </w:t>
      </w:r>
      <w:r w:rsidR="006E2C86">
        <w:rPr>
          <w:rFonts w:asciiTheme="minorHAnsi" w:hAnsiTheme="minorHAnsi" w:cstheme="minorHAnsi"/>
        </w:rPr>
        <w:t xml:space="preserve">love the thrill and excitement such titles bring. </w:t>
      </w:r>
    </w:p>
    <w:p w14:paraId="11FCA247" w14:textId="23EA3AC9" w:rsidR="006E2C86" w:rsidRDefault="006E2C86" w:rsidP="00DD0BFB">
      <w:pPr>
        <w:jc w:val="both"/>
        <w:rPr>
          <w:rFonts w:asciiTheme="minorHAnsi" w:hAnsiTheme="minorHAnsi" w:cstheme="minorHAnsi"/>
        </w:rPr>
      </w:pPr>
    </w:p>
    <w:p w14:paraId="6BDE0550" w14:textId="19EE8C7D" w:rsidR="006E2C86" w:rsidRDefault="006E2C86" w:rsidP="00DD0BFB">
      <w:pPr>
        <w:jc w:val="both"/>
        <w:rPr>
          <w:rFonts w:asciiTheme="minorHAnsi" w:hAnsiTheme="minorHAnsi" w:cstheme="minorHAnsi"/>
        </w:rPr>
      </w:pPr>
      <w:r>
        <w:rPr>
          <w:rFonts w:asciiTheme="minorHAnsi" w:hAnsiTheme="minorHAnsi" w:cstheme="minorHAnsi"/>
        </w:rPr>
        <w:t xml:space="preserve">“Authentic Gaming is undoubtedly a market leader in live roulette and we are delighted to be able to offer our players its engaging and entertaining titles.” </w:t>
      </w:r>
    </w:p>
    <w:p w14:paraId="6F9046FD" w14:textId="0D003EDD" w:rsidR="006E2C86" w:rsidRDefault="006E2C86" w:rsidP="00DD0BFB">
      <w:pPr>
        <w:jc w:val="both"/>
        <w:rPr>
          <w:rFonts w:asciiTheme="minorHAnsi" w:hAnsiTheme="minorHAnsi" w:cstheme="minorHAnsi"/>
        </w:rPr>
      </w:pPr>
    </w:p>
    <w:p w14:paraId="254613EA" w14:textId="77777777" w:rsidR="00FE39C0" w:rsidRPr="00262DAB" w:rsidRDefault="00FE39C0" w:rsidP="00FE39C0">
      <w:pPr>
        <w:spacing w:line="276" w:lineRule="auto"/>
        <w:jc w:val="center"/>
        <w:rPr>
          <w:rFonts w:asciiTheme="minorHAnsi" w:hAnsiTheme="minorHAnsi" w:cstheme="minorHAnsi"/>
        </w:rPr>
      </w:pPr>
      <w:r w:rsidRPr="00262DAB">
        <w:rPr>
          <w:rFonts w:asciiTheme="minorHAnsi" w:hAnsiTheme="minorHAnsi" w:cstheme="minorHAnsi"/>
        </w:rPr>
        <w:t>ENDS</w:t>
      </w:r>
    </w:p>
    <w:p w14:paraId="0C76CC88" w14:textId="77777777" w:rsidR="00FE39C0" w:rsidRPr="00262DAB" w:rsidRDefault="00FE39C0" w:rsidP="00FE39C0">
      <w:pPr>
        <w:rPr>
          <w:rFonts w:asciiTheme="minorHAnsi" w:hAnsiTheme="minorHAnsi" w:cstheme="minorHAnsi"/>
        </w:rPr>
      </w:pPr>
    </w:p>
    <w:p w14:paraId="44912CB0" w14:textId="77777777" w:rsidR="00FE39C0" w:rsidRPr="00262DAB" w:rsidRDefault="00FE39C0" w:rsidP="00FE39C0">
      <w:pPr>
        <w:jc w:val="both"/>
        <w:rPr>
          <w:rFonts w:asciiTheme="minorHAnsi" w:hAnsiTheme="minorHAnsi" w:cstheme="minorHAnsi"/>
          <w:b/>
        </w:rPr>
      </w:pPr>
      <w:r w:rsidRPr="00262DAB">
        <w:rPr>
          <w:rFonts w:asciiTheme="minorHAnsi" w:hAnsiTheme="minorHAnsi" w:cstheme="minorHAnsi"/>
          <w:b/>
        </w:rPr>
        <w:t xml:space="preserve">Editor’s notes: </w:t>
      </w:r>
    </w:p>
    <w:p w14:paraId="106C2705" w14:textId="77777777" w:rsidR="00FE39C0" w:rsidRPr="00262DAB" w:rsidRDefault="00FE39C0" w:rsidP="00FE39C0">
      <w:pPr>
        <w:jc w:val="both"/>
        <w:rPr>
          <w:rFonts w:asciiTheme="minorHAnsi" w:hAnsiTheme="minorHAnsi" w:cstheme="minorHAnsi"/>
          <w:b/>
          <w:sz w:val="20"/>
          <w:szCs w:val="20"/>
        </w:rPr>
      </w:pPr>
      <w:r w:rsidRPr="00262DAB">
        <w:rPr>
          <w:rFonts w:asciiTheme="minorHAnsi" w:hAnsiTheme="minorHAnsi" w:cstheme="minorHAnsi"/>
          <w:b/>
          <w:sz w:val="20"/>
          <w:szCs w:val="20"/>
        </w:rPr>
        <w:lastRenderedPageBreak/>
        <w:t xml:space="preserve">About Authentic Gaming: </w:t>
      </w:r>
    </w:p>
    <w:p w14:paraId="20219E72" w14:textId="64754BAD" w:rsidR="00FE39C0" w:rsidRPr="00262DAB" w:rsidRDefault="00FE39C0" w:rsidP="00FE39C0">
      <w:pPr>
        <w:jc w:val="both"/>
        <w:rPr>
          <w:rFonts w:asciiTheme="minorHAnsi" w:hAnsiTheme="minorHAnsi" w:cstheme="minorHAnsi"/>
        </w:rPr>
      </w:pPr>
      <w:r w:rsidRPr="00262DAB">
        <w:rPr>
          <w:rFonts w:asciiTheme="minorHAnsi" w:hAnsiTheme="minorHAnsi" w:cstheme="minorHAnsi"/>
          <w:sz w:val="20"/>
          <w:szCs w:val="20"/>
        </w:rPr>
        <w:t xml:space="preserve">Authentic Gaming is a leading supplier of live roulette, offering </w:t>
      </w:r>
      <w:r w:rsidR="009F3D7A">
        <w:rPr>
          <w:rFonts w:asciiTheme="minorHAnsi" w:hAnsiTheme="minorHAnsi" w:cstheme="minorHAnsi"/>
          <w:sz w:val="20"/>
          <w:szCs w:val="20"/>
        </w:rPr>
        <w:t xml:space="preserve">one of </w:t>
      </w:r>
      <w:r w:rsidRPr="00262DAB">
        <w:rPr>
          <w:rFonts w:asciiTheme="minorHAnsi" w:hAnsiTheme="minorHAnsi" w:cstheme="minorHAnsi"/>
          <w:sz w:val="20"/>
          <w:szCs w:val="20"/>
        </w:rPr>
        <w:t>the widest variet</w:t>
      </w:r>
      <w:r w:rsidR="009F3D7A">
        <w:rPr>
          <w:rFonts w:asciiTheme="minorHAnsi" w:hAnsiTheme="minorHAnsi" w:cstheme="minorHAnsi"/>
          <w:sz w:val="20"/>
          <w:szCs w:val="20"/>
        </w:rPr>
        <w:t>ies</w:t>
      </w:r>
      <w:r w:rsidRPr="00262DAB">
        <w:rPr>
          <w:rFonts w:asciiTheme="minorHAnsi" w:hAnsiTheme="minorHAnsi" w:cstheme="minorHAnsi"/>
          <w:sz w:val="20"/>
          <w:szCs w:val="20"/>
        </w:rPr>
        <w:t xml:space="preserve"> and the most innovative roulette products on the market. The games are offered from state</w:t>
      </w:r>
      <w:r>
        <w:rPr>
          <w:rFonts w:asciiTheme="minorHAnsi" w:hAnsiTheme="minorHAnsi" w:cstheme="minorHAnsi"/>
          <w:sz w:val="20"/>
          <w:szCs w:val="20"/>
        </w:rPr>
        <w:t>-</w:t>
      </w:r>
      <w:r w:rsidRPr="00262DAB">
        <w:rPr>
          <w:rFonts w:asciiTheme="minorHAnsi" w:hAnsiTheme="minorHAnsi" w:cstheme="minorHAnsi"/>
          <w:sz w:val="20"/>
          <w:szCs w:val="20"/>
        </w:rPr>
        <w:t>of</w:t>
      </w:r>
      <w:r>
        <w:rPr>
          <w:rFonts w:asciiTheme="minorHAnsi" w:hAnsiTheme="minorHAnsi" w:cstheme="minorHAnsi"/>
          <w:sz w:val="20"/>
          <w:szCs w:val="20"/>
        </w:rPr>
        <w:t>-</w:t>
      </w:r>
      <w:r w:rsidRPr="00262DAB">
        <w:rPr>
          <w:rFonts w:asciiTheme="minorHAnsi" w:hAnsiTheme="minorHAnsi" w:cstheme="minorHAnsi"/>
          <w:sz w:val="20"/>
          <w:szCs w:val="20"/>
        </w:rPr>
        <w:t>the</w:t>
      </w:r>
      <w:r>
        <w:rPr>
          <w:rFonts w:asciiTheme="minorHAnsi" w:hAnsiTheme="minorHAnsi" w:cstheme="minorHAnsi"/>
          <w:sz w:val="20"/>
          <w:szCs w:val="20"/>
        </w:rPr>
        <w:t>-</w:t>
      </w:r>
      <w:r w:rsidRPr="00262DAB">
        <w:rPr>
          <w:rFonts w:asciiTheme="minorHAnsi" w:hAnsiTheme="minorHAnsi" w:cstheme="minorHAnsi"/>
          <w:sz w:val="20"/>
          <w:szCs w:val="20"/>
        </w:rPr>
        <w:t>art studios or directly from luxurious casino floors. The company was founded in 2015 and is headquartered in Malta.</w:t>
      </w:r>
      <w:r w:rsidRPr="00262DAB">
        <w:rPr>
          <w:rFonts w:asciiTheme="minorHAnsi" w:hAnsiTheme="minorHAnsi" w:cstheme="minorHAnsi"/>
        </w:rPr>
        <w:t xml:space="preserve"> </w:t>
      </w:r>
    </w:p>
    <w:p w14:paraId="44C834A9" w14:textId="77777777" w:rsidR="00FE39C0" w:rsidRPr="00262DAB" w:rsidRDefault="00FE39C0" w:rsidP="00FE39C0">
      <w:pPr>
        <w:jc w:val="both"/>
        <w:rPr>
          <w:rFonts w:asciiTheme="minorHAnsi" w:hAnsiTheme="minorHAnsi" w:cstheme="minorHAnsi"/>
          <w:b/>
        </w:rPr>
      </w:pPr>
    </w:p>
    <w:p w14:paraId="4F99088B" w14:textId="77777777" w:rsidR="00FE39C0" w:rsidRPr="00262DAB" w:rsidRDefault="00FE39C0" w:rsidP="00FE39C0">
      <w:pPr>
        <w:jc w:val="both"/>
        <w:rPr>
          <w:rFonts w:asciiTheme="minorHAnsi" w:hAnsiTheme="minorHAnsi" w:cstheme="minorHAnsi"/>
          <w:b/>
        </w:rPr>
      </w:pPr>
      <w:r w:rsidRPr="00262DAB">
        <w:rPr>
          <w:rFonts w:asciiTheme="minorHAnsi" w:hAnsiTheme="minorHAnsi" w:cstheme="minorHAnsi"/>
          <w:b/>
        </w:rPr>
        <w:t>For Sales Queries, please contact:</w:t>
      </w:r>
    </w:p>
    <w:p w14:paraId="3CE98B79" w14:textId="77777777" w:rsidR="00FE39C0" w:rsidRPr="00262DAB" w:rsidRDefault="00FE39C0" w:rsidP="00FE39C0">
      <w:pPr>
        <w:jc w:val="both"/>
        <w:rPr>
          <w:rFonts w:asciiTheme="minorHAnsi" w:hAnsiTheme="minorHAnsi" w:cstheme="minorHAnsi"/>
          <w:sz w:val="20"/>
          <w:szCs w:val="20"/>
        </w:rPr>
      </w:pPr>
      <w:r w:rsidRPr="00262DAB">
        <w:rPr>
          <w:rFonts w:asciiTheme="minorHAnsi" w:hAnsiTheme="minorHAnsi" w:cstheme="minorHAnsi"/>
          <w:sz w:val="20"/>
          <w:szCs w:val="20"/>
        </w:rPr>
        <w:t xml:space="preserve">Magdalena </w:t>
      </w:r>
      <w:proofErr w:type="spellStart"/>
      <w:r w:rsidRPr="00262DAB">
        <w:rPr>
          <w:rFonts w:asciiTheme="minorHAnsi" w:hAnsiTheme="minorHAnsi" w:cstheme="minorHAnsi"/>
          <w:sz w:val="20"/>
          <w:szCs w:val="20"/>
        </w:rPr>
        <w:t>Podhorska-Okolow</w:t>
      </w:r>
      <w:proofErr w:type="spellEnd"/>
      <w:r w:rsidRPr="00262DAB">
        <w:rPr>
          <w:rFonts w:asciiTheme="minorHAnsi" w:hAnsiTheme="minorHAnsi" w:cstheme="minorHAnsi"/>
          <w:sz w:val="20"/>
          <w:szCs w:val="20"/>
        </w:rPr>
        <w:t xml:space="preserve"> | </w:t>
      </w:r>
      <w:r>
        <w:rPr>
          <w:rFonts w:asciiTheme="minorHAnsi" w:hAnsiTheme="minorHAnsi" w:cstheme="minorHAnsi"/>
          <w:sz w:val="20"/>
          <w:szCs w:val="20"/>
        </w:rPr>
        <w:t xml:space="preserve">Chief Commercial Officer </w:t>
      </w:r>
      <w:r w:rsidRPr="00262DAB">
        <w:rPr>
          <w:rFonts w:asciiTheme="minorHAnsi" w:hAnsiTheme="minorHAnsi" w:cstheme="minorHAnsi"/>
          <w:sz w:val="20"/>
          <w:szCs w:val="20"/>
        </w:rPr>
        <w:t xml:space="preserve">  </w:t>
      </w:r>
    </w:p>
    <w:p w14:paraId="669865AA" w14:textId="77777777" w:rsidR="00FE39C0" w:rsidRPr="00262DAB" w:rsidRDefault="003C03E1" w:rsidP="00FE39C0">
      <w:pPr>
        <w:jc w:val="both"/>
        <w:rPr>
          <w:rFonts w:asciiTheme="minorHAnsi" w:hAnsiTheme="minorHAnsi" w:cstheme="minorHAnsi"/>
          <w:b/>
          <w:sz w:val="20"/>
          <w:szCs w:val="20"/>
        </w:rPr>
      </w:pPr>
      <w:hyperlink r:id="rId5" w:history="1">
        <w:r w:rsidR="00FE39C0" w:rsidRPr="00262DAB">
          <w:rPr>
            <w:rStyle w:val="Hyperlink"/>
            <w:rFonts w:asciiTheme="minorHAnsi" w:hAnsiTheme="minorHAnsi" w:cstheme="minorHAnsi"/>
            <w:sz w:val="20"/>
            <w:szCs w:val="20"/>
          </w:rPr>
          <w:t xml:space="preserve">magdalena.podhorska@authenticgaming.com </w:t>
        </w:r>
      </w:hyperlink>
      <w:r w:rsidR="00FE39C0" w:rsidRPr="00262DAB">
        <w:rPr>
          <w:rFonts w:asciiTheme="minorHAnsi" w:hAnsiTheme="minorHAnsi" w:cstheme="minorHAnsi"/>
          <w:sz w:val="20"/>
          <w:szCs w:val="20"/>
        </w:rPr>
        <w:t xml:space="preserve"> </w:t>
      </w:r>
    </w:p>
    <w:p w14:paraId="7F811A3F" w14:textId="77777777" w:rsidR="00FE39C0" w:rsidRPr="00BF3EC4" w:rsidRDefault="00FE39C0" w:rsidP="00FE39C0">
      <w:pPr>
        <w:rPr>
          <w:rFonts w:asciiTheme="minorHAnsi" w:hAnsiTheme="minorHAnsi" w:cstheme="minorHAnsi"/>
        </w:rPr>
      </w:pPr>
    </w:p>
    <w:p w14:paraId="16D8EDE2" w14:textId="77777777" w:rsidR="00FE39C0" w:rsidRPr="005D47F7" w:rsidRDefault="00FE39C0" w:rsidP="00FE39C0">
      <w:pPr>
        <w:rPr>
          <w:rFonts w:asciiTheme="minorHAnsi" w:hAnsiTheme="minorHAnsi" w:cstheme="minorHAnsi"/>
          <w:b/>
          <w:bCs/>
        </w:rPr>
      </w:pPr>
      <w:r w:rsidRPr="005D47F7">
        <w:rPr>
          <w:rFonts w:asciiTheme="minorHAnsi" w:hAnsiTheme="minorHAnsi" w:cstheme="minorHAnsi"/>
          <w:b/>
          <w:bCs/>
        </w:rPr>
        <w:t xml:space="preserve">For media enquiries, please contact: </w:t>
      </w:r>
    </w:p>
    <w:p w14:paraId="1B2AA87B" w14:textId="77777777" w:rsidR="00FE39C0" w:rsidRPr="005D47F7" w:rsidRDefault="00FE39C0" w:rsidP="00FE39C0">
      <w:pPr>
        <w:rPr>
          <w:rFonts w:asciiTheme="minorHAnsi" w:hAnsiTheme="minorHAnsi" w:cstheme="minorHAnsi"/>
          <w:sz w:val="20"/>
          <w:szCs w:val="20"/>
        </w:rPr>
      </w:pPr>
      <w:r w:rsidRPr="005D47F7">
        <w:rPr>
          <w:rFonts w:asciiTheme="minorHAnsi" w:hAnsiTheme="minorHAnsi" w:cstheme="minorHAnsi"/>
          <w:sz w:val="20"/>
          <w:szCs w:val="20"/>
        </w:rPr>
        <w:t xml:space="preserve">Sarah Blackburn </w:t>
      </w:r>
    </w:p>
    <w:p w14:paraId="4E8E450F" w14:textId="77777777" w:rsidR="00FE39C0" w:rsidRPr="005D47F7" w:rsidRDefault="00FE39C0" w:rsidP="00FE39C0">
      <w:pPr>
        <w:rPr>
          <w:rFonts w:asciiTheme="minorHAnsi" w:hAnsiTheme="minorHAnsi" w:cstheme="minorHAnsi"/>
          <w:sz w:val="20"/>
          <w:szCs w:val="20"/>
        </w:rPr>
      </w:pPr>
      <w:proofErr w:type="spellStart"/>
      <w:r w:rsidRPr="005D47F7">
        <w:rPr>
          <w:rFonts w:asciiTheme="minorHAnsi" w:hAnsiTheme="minorHAnsi" w:cstheme="minorHAnsi"/>
          <w:sz w:val="20"/>
          <w:szCs w:val="20"/>
        </w:rPr>
        <w:t>GameOn</w:t>
      </w:r>
      <w:proofErr w:type="spellEnd"/>
      <w:r w:rsidRPr="005D47F7">
        <w:rPr>
          <w:rFonts w:asciiTheme="minorHAnsi" w:hAnsiTheme="minorHAnsi" w:cstheme="minorHAnsi"/>
          <w:sz w:val="20"/>
          <w:szCs w:val="20"/>
        </w:rPr>
        <w:t xml:space="preserve"> Marketing </w:t>
      </w:r>
    </w:p>
    <w:p w14:paraId="42FC2A23" w14:textId="77777777" w:rsidR="00FE39C0" w:rsidRPr="005D47F7" w:rsidRDefault="003C03E1" w:rsidP="00FE39C0">
      <w:pPr>
        <w:rPr>
          <w:rFonts w:asciiTheme="minorHAnsi" w:hAnsiTheme="minorHAnsi" w:cstheme="minorHAnsi"/>
          <w:sz w:val="20"/>
          <w:szCs w:val="20"/>
        </w:rPr>
      </w:pPr>
      <w:hyperlink r:id="rId6" w:history="1">
        <w:r w:rsidR="00FE39C0" w:rsidRPr="005D47F7">
          <w:rPr>
            <w:rStyle w:val="Hyperlink"/>
            <w:rFonts w:asciiTheme="minorHAnsi" w:hAnsiTheme="minorHAnsi" w:cstheme="minorHAnsi"/>
            <w:sz w:val="20"/>
            <w:szCs w:val="20"/>
          </w:rPr>
          <w:t>sarah@gameon.im</w:t>
        </w:r>
      </w:hyperlink>
      <w:r w:rsidR="00FE39C0" w:rsidRPr="005D47F7">
        <w:rPr>
          <w:rFonts w:asciiTheme="minorHAnsi" w:hAnsiTheme="minorHAnsi" w:cstheme="minorHAnsi"/>
          <w:sz w:val="20"/>
          <w:szCs w:val="20"/>
        </w:rPr>
        <w:t xml:space="preserve"> </w:t>
      </w:r>
    </w:p>
    <w:p w14:paraId="5D786DF0" w14:textId="5D03DB9D" w:rsidR="006E2C86" w:rsidRDefault="006E2C86" w:rsidP="00DD0BFB">
      <w:pPr>
        <w:jc w:val="both"/>
        <w:rPr>
          <w:rFonts w:asciiTheme="minorHAnsi" w:hAnsiTheme="minorHAnsi" w:cstheme="minorHAnsi"/>
        </w:rPr>
      </w:pPr>
    </w:p>
    <w:p w14:paraId="5EBB4700" w14:textId="77777777" w:rsidR="00DD0BFB" w:rsidRPr="00A85DE5" w:rsidRDefault="00DD0BFB" w:rsidP="00A85DE5">
      <w:pPr>
        <w:rPr>
          <w:rFonts w:asciiTheme="minorHAnsi" w:hAnsiTheme="minorHAnsi" w:cstheme="minorHAnsi"/>
        </w:rPr>
      </w:pPr>
    </w:p>
    <w:p w14:paraId="3733BDDC" w14:textId="77777777" w:rsidR="00C847DE" w:rsidRPr="00C847DE" w:rsidRDefault="00C847DE" w:rsidP="00C847DE">
      <w:pPr>
        <w:pStyle w:val="NormalWeb"/>
        <w:shd w:val="clear" w:color="auto" w:fill="FFFFFF"/>
        <w:spacing w:line="312" w:lineRule="auto"/>
        <w:jc w:val="both"/>
        <w:rPr>
          <w:rFonts w:asciiTheme="minorHAnsi" w:eastAsiaTheme="minorEastAsia" w:hAnsiTheme="minorHAnsi" w:cstheme="minorHAnsi"/>
          <w:b/>
          <w:sz w:val="22"/>
          <w:szCs w:val="30"/>
          <w:lang w:val="en-GB" w:eastAsia="zh-CN" w:bidi="th-TH"/>
        </w:rPr>
      </w:pPr>
      <w:r w:rsidRPr="00C847DE">
        <w:rPr>
          <w:rFonts w:asciiTheme="minorHAnsi" w:eastAsiaTheme="minorEastAsia" w:hAnsiTheme="minorHAnsi" w:cstheme="minorHAnsi"/>
          <w:b/>
          <w:sz w:val="22"/>
          <w:szCs w:val="30"/>
          <w:lang w:val="en-GB" w:eastAsia="zh-CN" w:bidi="th-TH"/>
        </w:rPr>
        <w:t>About Interwetten</w:t>
      </w:r>
    </w:p>
    <w:p w14:paraId="57077A16" w14:textId="77777777" w:rsidR="00C847DE" w:rsidRPr="00C847DE" w:rsidRDefault="00C847DE" w:rsidP="00C847DE">
      <w:pPr>
        <w:pBdr>
          <w:bottom w:val="single" w:sz="12" w:space="0" w:color="auto"/>
        </w:pBdr>
        <w:autoSpaceDE w:val="0"/>
        <w:autoSpaceDN w:val="0"/>
        <w:adjustRightInd w:val="0"/>
        <w:spacing w:line="360" w:lineRule="auto"/>
        <w:jc w:val="both"/>
        <w:rPr>
          <w:rFonts w:asciiTheme="minorHAnsi" w:hAnsiTheme="minorHAnsi" w:cstheme="minorHAnsi"/>
        </w:rPr>
      </w:pPr>
    </w:p>
    <w:p w14:paraId="54E37DAD" w14:textId="77777777" w:rsidR="00C847DE" w:rsidRPr="00C847DE" w:rsidRDefault="00C847DE" w:rsidP="00C847DE">
      <w:pPr>
        <w:pStyle w:val="NormalWeb"/>
        <w:shd w:val="clear" w:color="auto" w:fill="FFFFFF"/>
        <w:spacing w:line="234" w:lineRule="atLeast"/>
        <w:jc w:val="both"/>
        <w:rPr>
          <w:rFonts w:asciiTheme="minorHAnsi" w:eastAsiaTheme="minorEastAsia" w:hAnsiTheme="minorHAnsi" w:cstheme="minorHAnsi"/>
          <w:sz w:val="22"/>
          <w:szCs w:val="30"/>
          <w:lang w:val="en-GB" w:eastAsia="zh-CN" w:bidi="th-TH"/>
        </w:rPr>
      </w:pPr>
      <w:r w:rsidRPr="00C847DE">
        <w:rPr>
          <w:rFonts w:asciiTheme="minorHAnsi" w:eastAsiaTheme="minorEastAsia" w:hAnsiTheme="minorHAnsi" w:cstheme="minorHAnsi"/>
          <w:sz w:val="22"/>
          <w:szCs w:val="30"/>
          <w:lang w:val="en-GB" w:eastAsia="zh-CN" w:bidi="th-TH"/>
        </w:rPr>
        <w:t xml:space="preserve">Interwetten offers the best online entertainment, with around 1.8 million customers and a betting revenue of about 2 billion euros. In addition to classic sports betting, </w:t>
      </w:r>
      <w:proofErr w:type="spellStart"/>
      <w:r w:rsidRPr="00C847DE">
        <w:rPr>
          <w:rFonts w:asciiTheme="minorHAnsi" w:eastAsiaTheme="minorEastAsia" w:hAnsiTheme="minorHAnsi" w:cstheme="minorHAnsi"/>
          <w:sz w:val="22"/>
          <w:szCs w:val="30"/>
          <w:lang w:val="en-GB" w:eastAsia="zh-CN" w:bidi="th-TH"/>
        </w:rPr>
        <w:t>Interwetten's</w:t>
      </w:r>
      <w:proofErr w:type="spellEnd"/>
      <w:r w:rsidRPr="00C847DE">
        <w:rPr>
          <w:rFonts w:asciiTheme="minorHAnsi" w:eastAsiaTheme="minorEastAsia" w:hAnsiTheme="minorHAnsi" w:cstheme="minorHAnsi"/>
          <w:sz w:val="22"/>
          <w:szCs w:val="30"/>
          <w:lang w:val="en-GB" w:eastAsia="zh-CN" w:bidi="th-TH"/>
        </w:rPr>
        <w:t xml:space="preserve"> portfolio is supplemented by a comprehensive live betting service. In 2018, bets were placed on 140,000 LIVE events. There are also casinos, LIVE casinos and a large number of exciting games. Interwetten offers its customers a casino atmosphere around the clock. More than 30 providers are in the product range and more than 1,200 games are on offer.</w:t>
      </w:r>
    </w:p>
    <w:p w14:paraId="36592DF7" w14:textId="77777777" w:rsidR="00C847DE" w:rsidRPr="00C847DE" w:rsidRDefault="00C847DE" w:rsidP="00C847DE">
      <w:pPr>
        <w:pStyle w:val="NormalWeb"/>
        <w:shd w:val="clear" w:color="auto" w:fill="FFFFFF"/>
        <w:spacing w:line="234" w:lineRule="atLeast"/>
        <w:jc w:val="both"/>
        <w:rPr>
          <w:rFonts w:asciiTheme="minorHAnsi" w:eastAsiaTheme="minorEastAsia" w:hAnsiTheme="minorHAnsi" w:cstheme="minorHAnsi"/>
          <w:sz w:val="22"/>
          <w:szCs w:val="30"/>
          <w:lang w:val="en-GB" w:eastAsia="zh-CN" w:bidi="th-TH"/>
        </w:rPr>
      </w:pPr>
      <w:r w:rsidRPr="00C847DE">
        <w:rPr>
          <w:rFonts w:asciiTheme="minorHAnsi" w:eastAsiaTheme="minorEastAsia" w:hAnsiTheme="minorHAnsi" w:cstheme="minorHAnsi"/>
          <w:sz w:val="22"/>
          <w:szCs w:val="30"/>
          <w:lang w:val="en-GB" w:eastAsia="zh-CN" w:bidi="th-TH"/>
        </w:rPr>
        <w:t>Interwetten was originally founded in Vienna in 1990 as a sports betting provider, and has been online with the website </w:t>
      </w:r>
      <w:hyperlink r:id="rId7" w:history="1">
        <w:r w:rsidRPr="00C847DE">
          <w:rPr>
            <w:rFonts w:asciiTheme="minorHAnsi" w:eastAsiaTheme="minorEastAsia" w:hAnsiTheme="minorHAnsi" w:cstheme="minorHAnsi"/>
            <w:sz w:val="22"/>
            <w:szCs w:val="30"/>
            <w:lang w:val="en-GB" w:eastAsia="zh-CN" w:bidi="th-TH"/>
          </w:rPr>
          <w:t>www.interwetten.com</w:t>
        </w:r>
      </w:hyperlink>
      <w:r w:rsidRPr="00C847DE">
        <w:rPr>
          <w:rFonts w:asciiTheme="minorHAnsi" w:eastAsiaTheme="minorEastAsia" w:hAnsiTheme="minorHAnsi" w:cstheme="minorHAnsi"/>
          <w:sz w:val="22"/>
          <w:szCs w:val="30"/>
          <w:lang w:val="en-GB" w:eastAsia="zh-CN" w:bidi="th-TH"/>
        </w:rPr>
        <w:t> for over 20 years. Interwetten distributes more than 95 percent of its revenue to its customers as profits.</w:t>
      </w:r>
    </w:p>
    <w:p w14:paraId="16452796" w14:textId="77777777" w:rsidR="00C847DE" w:rsidRPr="00C847DE" w:rsidRDefault="00C847DE" w:rsidP="00C847DE">
      <w:pPr>
        <w:pStyle w:val="NormalWeb"/>
        <w:shd w:val="clear" w:color="auto" w:fill="FFFFFF"/>
        <w:spacing w:line="234" w:lineRule="atLeast"/>
        <w:jc w:val="both"/>
        <w:rPr>
          <w:rFonts w:asciiTheme="minorHAnsi" w:eastAsiaTheme="minorEastAsia" w:hAnsiTheme="minorHAnsi" w:cstheme="minorHAnsi"/>
          <w:sz w:val="22"/>
          <w:szCs w:val="30"/>
          <w:lang w:val="en-GB" w:eastAsia="zh-CN" w:bidi="th-TH"/>
        </w:rPr>
      </w:pPr>
      <w:r w:rsidRPr="00C847DE">
        <w:rPr>
          <w:rFonts w:asciiTheme="minorHAnsi" w:eastAsiaTheme="minorEastAsia" w:hAnsiTheme="minorHAnsi" w:cstheme="minorHAnsi"/>
          <w:sz w:val="22"/>
          <w:szCs w:val="30"/>
          <w:lang w:val="en-GB" w:eastAsia="zh-CN" w:bidi="th-TH"/>
        </w:rPr>
        <w:t xml:space="preserve">The founding member of the European Gaming and Betting Association has been licensed in Malta by the Malta Gaming Authority (MGA) since 2005.  Interwetten has </w:t>
      </w:r>
      <w:proofErr w:type="gramStart"/>
      <w:r w:rsidRPr="00C847DE">
        <w:rPr>
          <w:rFonts w:asciiTheme="minorHAnsi" w:eastAsiaTheme="minorEastAsia" w:hAnsiTheme="minorHAnsi" w:cstheme="minorHAnsi"/>
          <w:sz w:val="22"/>
          <w:szCs w:val="30"/>
          <w:lang w:val="en-GB" w:eastAsia="zh-CN" w:bidi="th-TH"/>
        </w:rPr>
        <w:t>also  successfully</w:t>
      </w:r>
      <w:proofErr w:type="gramEnd"/>
      <w:r w:rsidRPr="00C847DE">
        <w:rPr>
          <w:rFonts w:asciiTheme="minorHAnsi" w:eastAsiaTheme="minorEastAsia" w:hAnsiTheme="minorHAnsi" w:cstheme="minorHAnsi"/>
          <w:sz w:val="22"/>
          <w:szCs w:val="30"/>
          <w:lang w:val="en-GB" w:eastAsia="zh-CN" w:bidi="th-TH"/>
        </w:rPr>
        <w:t xml:space="preserve"> completed licensing procedures in Italy, Spain, Schleswig-Holstein (Germany), Ireland and Sweden. In Germany, Interwetten applied for a nationwide sports betting licence in 2012 and reached phase 2 of the selection procedure.</w:t>
      </w:r>
    </w:p>
    <w:p w14:paraId="760C6A93" w14:textId="77777777" w:rsidR="00C847DE" w:rsidRPr="00C847DE" w:rsidRDefault="00C847DE" w:rsidP="00C847DE">
      <w:pPr>
        <w:pStyle w:val="NormalWeb"/>
        <w:shd w:val="clear" w:color="auto" w:fill="FFFFFF"/>
        <w:spacing w:line="234" w:lineRule="atLeast"/>
        <w:jc w:val="both"/>
        <w:rPr>
          <w:rFonts w:asciiTheme="minorHAnsi" w:eastAsiaTheme="minorEastAsia" w:hAnsiTheme="minorHAnsi" w:cstheme="minorHAnsi"/>
          <w:sz w:val="22"/>
          <w:szCs w:val="30"/>
          <w:lang w:val="en-GB" w:eastAsia="zh-CN" w:bidi="th-TH"/>
        </w:rPr>
      </w:pPr>
      <w:r w:rsidRPr="00C847DE">
        <w:rPr>
          <w:rFonts w:asciiTheme="minorHAnsi" w:eastAsiaTheme="minorEastAsia" w:hAnsiTheme="minorHAnsi" w:cstheme="minorHAnsi"/>
          <w:sz w:val="22"/>
          <w:szCs w:val="30"/>
          <w:lang w:val="en-GB" w:eastAsia="zh-CN" w:bidi="th-TH"/>
        </w:rPr>
        <w:t>In the area of player and consumer protection, Interwetten is committed to the highest standards on all domains.</w:t>
      </w:r>
    </w:p>
    <w:p w14:paraId="16E0B3FA" w14:textId="77777777" w:rsidR="00C847DE" w:rsidRPr="00C847DE" w:rsidRDefault="00C847DE" w:rsidP="00C847DE">
      <w:pPr>
        <w:autoSpaceDE w:val="0"/>
        <w:autoSpaceDN w:val="0"/>
        <w:adjustRightInd w:val="0"/>
        <w:spacing w:line="360" w:lineRule="auto"/>
        <w:jc w:val="both"/>
        <w:rPr>
          <w:rFonts w:asciiTheme="minorHAnsi" w:hAnsiTheme="minorHAnsi" w:cstheme="minorHAnsi"/>
          <w:bCs/>
        </w:rPr>
      </w:pPr>
      <w:bookmarkStart w:id="1" w:name="_Hlk12869587"/>
      <w:r w:rsidRPr="00C847DE">
        <w:rPr>
          <w:rFonts w:asciiTheme="minorHAnsi" w:hAnsiTheme="minorHAnsi" w:cstheme="minorHAnsi"/>
          <w:b/>
          <w:bCs/>
        </w:rPr>
        <w:t xml:space="preserve">Link: </w:t>
      </w:r>
      <w:hyperlink r:id="rId8" w:history="1">
        <w:r w:rsidRPr="00C847DE">
          <w:rPr>
            <w:rStyle w:val="Hyperlink"/>
            <w:rFonts w:asciiTheme="minorHAnsi" w:hAnsiTheme="minorHAnsi" w:cstheme="minorHAnsi"/>
            <w:bCs/>
          </w:rPr>
          <w:t>www.interwetten.com</w:t>
        </w:r>
      </w:hyperlink>
    </w:p>
    <w:bookmarkEnd w:id="1"/>
    <w:p w14:paraId="456537F7" w14:textId="77777777" w:rsidR="00C847DE" w:rsidRPr="00C847DE" w:rsidRDefault="00C847DE" w:rsidP="00C847DE">
      <w:pPr>
        <w:autoSpaceDE w:val="0"/>
        <w:autoSpaceDN w:val="0"/>
        <w:adjustRightInd w:val="0"/>
        <w:spacing w:line="360" w:lineRule="auto"/>
        <w:jc w:val="both"/>
        <w:rPr>
          <w:rFonts w:asciiTheme="minorHAnsi" w:hAnsiTheme="minorHAnsi" w:cstheme="minorHAnsi"/>
          <w:bCs/>
          <w:lang w:val="en-US"/>
        </w:rPr>
      </w:pPr>
      <w:r w:rsidRPr="00C847DE">
        <w:rPr>
          <w:rFonts w:asciiTheme="minorHAnsi" w:hAnsiTheme="minorHAnsi" w:cstheme="minorHAnsi"/>
          <w:b/>
          <w:bCs/>
          <w:lang w:val="en-US"/>
        </w:rPr>
        <w:t>Mobile:</w:t>
      </w:r>
      <w:r w:rsidRPr="00C847DE">
        <w:rPr>
          <w:rFonts w:asciiTheme="minorHAnsi" w:hAnsiTheme="minorHAnsi" w:cstheme="minorHAnsi"/>
          <w:bCs/>
          <w:lang w:val="en-US"/>
        </w:rPr>
        <w:t xml:space="preserve"> </w:t>
      </w:r>
      <w:hyperlink r:id="rId9" w:history="1">
        <w:r w:rsidRPr="00C847DE">
          <w:rPr>
            <w:rStyle w:val="Hyperlink"/>
            <w:rFonts w:asciiTheme="minorHAnsi" w:hAnsiTheme="minorHAnsi" w:cstheme="minorHAnsi"/>
            <w:bCs/>
            <w:lang w:val="en-US"/>
          </w:rPr>
          <w:t>www.interwetten.com/mobile</w:t>
        </w:r>
      </w:hyperlink>
    </w:p>
    <w:p w14:paraId="05035BE1" w14:textId="77777777" w:rsidR="00A85DE5" w:rsidRPr="00C847DE" w:rsidRDefault="00A85DE5">
      <w:pPr>
        <w:rPr>
          <w:lang w:val="de-AT"/>
        </w:rPr>
      </w:pPr>
    </w:p>
    <w:sectPr w:rsidR="00A85DE5" w:rsidRPr="00C847DE" w:rsidSect="003A1712">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B06040202020202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2C1E"/>
    <w:multiLevelType w:val="hybridMultilevel"/>
    <w:tmpl w:val="5CA2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B3D71"/>
    <w:multiLevelType w:val="hybridMultilevel"/>
    <w:tmpl w:val="8ED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E5"/>
    <w:rsid w:val="000B685D"/>
    <w:rsid w:val="001613A0"/>
    <w:rsid w:val="00180778"/>
    <w:rsid w:val="002554D6"/>
    <w:rsid w:val="00330A57"/>
    <w:rsid w:val="003A1712"/>
    <w:rsid w:val="003C03E1"/>
    <w:rsid w:val="003D53A3"/>
    <w:rsid w:val="003E689F"/>
    <w:rsid w:val="00423460"/>
    <w:rsid w:val="00530E45"/>
    <w:rsid w:val="005F2CD2"/>
    <w:rsid w:val="0064747D"/>
    <w:rsid w:val="006E2C86"/>
    <w:rsid w:val="0071493A"/>
    <w:rsid w:val="00722978"/>
    <w:rsid w:val="00864152"/>
    <w:rsid w:val="008A69A0"/>
    <w:rsid w:val="009D7FA3"/>
    <w:rsid w:val="009F3D7A"/>
    <w:rsid w:val="00A85DE5"/>
    <w:rsid w:val="00AA5050"/>
    <w:rsid w:val="00B56EEA"/>
    <w:rsid w:val="00BF3BEB"/>
    <w:rsid w:val="00C847DE"/>
    <w:rsid w:val="00CA3A68"/>
    <w:rsid w:val="00D27A60"/>
    <w:rsid w:val="00D5711C"/>
    <w:rsid w:val="00DA5635"/>
    <w:rsid w:val="00DB3F20"/>
    <w:rsid w:val="00DD0BFB"/>
    <w:rsid w:val="00F60205"/>
    <w:rsid w:val="00FE39C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B0C0"/>
  <w14:defaultImageDpi w14:val="32767"/>
  <w15:chartTrackingRefBased/>
  <w15:docId w15:val="{3CE1E0BB-906E-4A4D-BB36-95EC14C0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30"/>
        <w:lang w:val="en-GB"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E5"/>
    <w:pPr>
      <w:ind w:left="720"/>
      <w:contextualSpacing/>
    </w:pPr>
    <w:rPr>
      <w:rFonts w:ascii="Arial" w:hAnsi="Arial" w:cstheme="minorBidi"/>
    </w:rPr>
  </w:style>
  <w:style w:type="character" w:styleId="Hyperlink">
    <w:name w:val="Hyperlink"/>
    <w:basedOn w:val="DefaultParagraphFont"/>
    <w:uiPriority w:val="99"/>
    <w:unhideWhenUsed/>
    <w:rsid w:val="00FE39C0"/>
    <w:rPr>
      <w:color w:val="0563C1" w:themeColor="hyperlink"/>
      <w:u w:val="single"/>
    </w:rPr>
  </w:style>
  <w:style w:type="paragraph" w:styleId="BalloonText">
    <w:name w:val="Balloon Text"/>
    <w:basedOn w:val="Normal"/>
    <w:link w:val="BalloonTextChar"/>
    <w:uiPriority w:val="99"/>
    <w:semiHidden/>
    <w:unhideWhenUsed/>
    <w:rsid w:val="000B685D"/>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0B685D"/>
    <w:rPr>
      <w:rFonts w:ascii="Times New Roman" w:hAnsi="Times New Roman" w:cs="Angsana New"/>
      <w:sz w:val="18"/>
      <w:szCs w:val="22"/>
    </w:rPr>
  </w:style>
  <w:style w:type="paragraph" w:styleId="NormalWeb">
    <w:name w:val="Normal (Web)"/>
    <w:basedOn w:val="Normal"/>
    <w:uiPriority w:val="99"/>
    <w:unhideWhenUsed/>
    <w:rsid w:val="00C847DE"/>
    <w:pPr>
      <w:spacing w:before="100" w:beforeAutospacing="1" w:after="100" w:afterAutospacing="1"/>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wetten.com" TargetMode="External"/><Relationship Id="rId3" Type="http://schemas.openxmlformats.org/officeDocument/2006/relationships/settings" Target="settings.xml"/><Relationship Id="rId7" Type="http://schemas.openxmlformats.org/officeDocument/2006/relationships/hyperlink" Target="http://www.interwett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gameon.im" TargetMode="External"/><Relationship Id="rId11" Type="http://schemas.openxmlformats.org/officeDocument/2006/relationships/theme" Target="theme/theme1.xml"/><Relationship Id="rId5" Type="http://schemas.openxmlformats.org/officeDocument/2006/relationships/hyperlink" Target="mailto:magdalena.podhorska@authenticgaming.com%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rwetten.com/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Hannah</dc:creator>
  <cp:keywords/>
  <dc:description/>
  <cp:lastModifiedBy>Microsoft Office User</cp:lastModifiedBy>
  <cp:revision>3</cp:revision>
  <cp:lastPrinted>2020-01-06T09:42:00Z</cp:lastPrinted>
  <dcterms:created xsi:type="dcterms:W3CDTF">2020-07-24T14:19:00Z</dcterms:created>
  <dcterms:modified xsi:type="dcterms:W3CDTF">2020-07-24T14:20:00Z</dcterms:modified>
</cp:coreProperties>
</file>